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ind w:left="2880" w:firstLine="720"/>
        <w:rPr/>
      </w:pPr>
      <w:r w:rsidDel="00000000" w:rsidR="00000000" w:rsidRPr="00000000">
        <w:rPr>
          <w:rtl w:val="0"/>
        </w:rPr>
        <w:t xml:space="preserve">John T. Fees</w:t>
      </w:r>
      <w:r w:rsidDel="00000000" w:rsidR="00000000" w:rsidRPr="00000000">
        <w:rPr>
          <w:rtl w:val="0"/>
        </w:rPr>
        <w:tab/>
      </w:r>
    </w:p>
    <w:p w:rsidR="00000000" w:rsidDel="00000000" w:rsidP="00000000" w:rsidRDefault="00000000" w:rsidRPr="00000000" w14:paraId="00000002">
      <w:pPr>
        <w:rPr/>
      </w:pPr>
      <w:r w:rsidDel="00000000" w:rsidR="00000000" w:rsidRPr="00000000">
        <w:rPr>
          <w:rtl w:val="0"/>
        </w:rPr>
        <w:tab/>
        <w:tab/>
        <w:tab/>
        <w:tab/>
        <w:tab/>
      </w:r>
    </w:p>
    <w:p w:rsidR="00000000" w:rsidDel="00000000" w:rsidP="00000000" w:rsidRDefault="00000000" w:rsidRPr="00000000" w14:paraId="00000003">
      <w:pPr>
        <w:spacing w:after="240" w:before="240" w:lineRule="auto"/>
        <w:rPr/>
      </w:pPr>
      <w:r w:rsidDel="00000000" w:rsidR="00000000" w:rsidRPr="00000000">
        <w:rPr>
          <w:rtl w:val="0"/>
        </w:rPr>
        <w:t xml:space="preserve">John Fees is the co-founder &amp; CEO of GradGuard. Founded in 2009 with Bill Suneson, GradGuard’s mission is to help schools educate and protect students from the risks of college life. Its pioneering tuition and renters insurance programs are embedded within the enrollment processes of nearly 600 schools nationwide.</w:t>
      </w:r>
    </w:p>
    <w:p w:rsidR="00000000" w:rsidDel="00000000" w:rsidP="00000000" w:rsidRDefault="00000000" w:rsidRPr="00000000" w14:paraId="00000004">
      <w:pPr>
        <w:rPr/>
      </w:pPr>
      <w:r w:rsidDel="00000000" w:rsidR="00000000" w:rsidRPr="00000000">
        <w:rPr>
          <w:rtl w:val="0"/>
        </w:rPr>
        <w:t xml:space="preserve">Fees is recognized as an authority in designing and implementing innovative insurance programs that help schools reduce the cost of college by reducing financial losses caused by third parties. Since 2009, GradGuard’s leading insurance programs have protected the investment in higher education of more than 1.5 million members. GradGuard services also include CampusCoverage, where campus officials can access certificates of insurance for its core business, cyber risks caused by vendors, and other emerging risks caused by new regulatory requirements.</w:t>
      </w:r>
      <w:r w:rsidDel="00000000" w:rsidR="00000000" w:rsidRPr="00000000">
        <w:rPr>
          <w:rtl w:val="0"/>
        </w:rPr>
        <w:tab/>
        <w:tab/>
      </w:r>
    </w:p>
    <w:p w:rsidR="00000000" w:rsidDel="00000000" w:rsidP="00000000" w:rsidRDefault="00000000" w:rsidRPr="00000000" w14:paraId="00000005">
      <w:pPr>
        <w:spacing w:after="240" w:before="240" w:lineRule="auto"/>
        <w:rPr/>
      </w:pPr>
      <w:r w:rsidDel="00000000" w:rsidR="00000000" w:rsidRPr="00000000">
        <w:rPr>
          <w:rtl w:val="0"/>
        </w:rPr>
        <w:t xml:space="preserve">Fees graduated from Arizona State University with a Bachelor of Science in History and a Masters in Business Administration from Harvard Business School.</w:t>
      </w:r>
      <w:r w:rsidDel="00000000" w:rsidR="00000000" w:rsidRPr="00000000">
        <w:rPr>
          <w:rtl w:val="0"/>
        </w:rPr>
        <w:tab/>
        <w:tab/>
      </w:r>
    </w:p>
    <w:p w:rsidR="00000000" w:rsidDel="00000000" w:rsidP="00000000" w:rsidRDefault="00000000" w:rsidRPr="00000000" w14:paraId="00000006">
      <w:pPr>
        <w:spacing w:after="240" w:before="240" w:lineRule="auto"/>
        <w:rPr/>
      </w:pPr>
      <w:r w:rsidDel="00000000" w:rsidR="00000000" w:rsidRPr="00000000">
        <w:rPr>
          <w:rtl w:val="0"/>
        </w:rPr>
        <w:t xml:space="preserve">He lives in Phoenix, Arizona, is married to Melissa Soza Fees, Ph.D., and is the father of five children. Fees is the Chairman of Education Arizona Forward, a Director of College Parents of America, and a Founding Director and investor in Pathways to Learning, which provides service leadership and experiential learning experiences to more than 11,000 students annually. He is also an active member of the University Risk Management and Insurance Association, NACUBO, and a regular contributor to discussions on student financial success. </w:t>
      </w:r>
    </w:p>
    <w:p w:rsidR="00000000" w:rsidDel="00000000" w:rsidP="00000000" w:rsidRDefault="00000000" w:rsidRPr="00000000" w14:paraId="00000007">
      <w:pPr>
        <w:rPr/>
      </w:pPr>
      <w:r w:rsidDel="00000000" w:rsidR="00000000" w:rsidRPr="00000000">
        <w:rPr>
          <w:rtl w:val="0"/>
        </w:rPr>
        <w:tab/>
        <w:tab/>
        <w:tab/>
        <w:tab/>
      </w:r>
    </w:p>
    <w:p w:rsidR="00000000" w:rsidDel="00000000" w:rsidP="00000000" w:rsidRDefault="00000000" w:rsidRPr="00000000" w14:paraId="00000008">
      <w:pPr>
        <w:rPr/>
      </w:pPr>
      <w:r w:rsidDel="00000000" w:rsidR="00000000" w:rsidRPr="00000000">
        <w:rPr>
          <w:rtl w:val="0"/>
        </w:rPr>
        <w:tab/>
        <w:tab/>
        <w:tab/>
      </w:r>
    </w:p>
    <w:p w:rsidR="00000000" w:rsidDel="00000000" w:rsidP="00000000" w:rsidRDefault="00000000" w:rsidRPr="00000000" w14:paraId="00000009">
      <w:pPr>
        <w:rPr/>
      </w:pPr>
      <w:r w:rsidDel="00000000" w:rsidR="00000000" w:rsidRPr="00000000">
        <w:rPr>
          <w:rtl w:val="0"/>
        </w:rPr>
        <w:tab/>
        <w:tab/>
      </w:r>
    </w:p>
    <w:p w:rsidR="00000000" w:rsidDel="00000000" w:rsidP="00000000" w:rsidRDefault="00000000" w:rsidRPr="00000000" w14:paraId="0000000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